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4A" w:rsidRDefault="00DB3C4A" w:rsidP="00DB3C4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D0A10">
        <w:rPr>
          <w:rFonts w:ascii="Times New Roman" w:hAnsi="Times New Roman" w:cs="Times New Roman"/>
          <w:sz w:val="28"/>
        </w:rPr>
        <w:t xml:space="preserve">Лист заданий для </w:t>
      </w:r>
      <w:r>
        <w:rPr>
          <w:rFonts w:ascii="Times New Roman" w:hAnsi="Times New Roman" w:cs="Times New Roman"/>
          <w:sz w:val="28"/>
        </w:rPr>
        <w:t>воспитанников объединения «Национальное наследие» (с 13.04-по 19.04).</w:t>
      </w:r>
    </w:p>
    <w:p w:rsidR="00DB3C4A" w:rsidRDefault="00DB3C4A" w:rsidP="00DB3C4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группа</w:t>
      </w:r>
    </w:p>
    <w:p w:rsidR="00DB3C4A" w:rsidRPr="0035500D" w:rsidRDefault="00DB3C4A" w:rsidP="00DB3C4A">
      <w:pPr>
        <w:pStyle w:val="a3"/>
        <w:spacing w:after="0" w:line="240" w:lineRule="auto"/>
        <w:ind w:left="0"/>
        <w:jc w:val="center"/>
        <w:rPr>
          <w:rFonts w:ascii="Times New Roman" w:hAnsi="Times New Roman"/>
        </w:rPr>
      </w:pPr>
      <w:r w:rsidRPr="00DF502D">
        <w:rPr>
          <w:rFonts w:ascii="Times New Roman" w:hAnsi="Times New Roman"/>
          <w:b/>
          <w:sz w:val="18"/>
        </w:rPr>
        <w:t xml:space="preserve"> </w:t>
      </w:r>
      <w:r w:rsidRPr="0035500D">
        <w:rPr>
          <w:rFonts w:ascii="Times New Roman" w:hAnsi="Times New Roman"/>
          <w:b/>
        </w:rPr>
        <w:t xml:space="preserve">ФИО учителя: </w:t>
      </w:r>
      <w:proofErr w:type="spellStart"/>
      <w:r w:rsidRPr="0035500D">
        <w:rPr>
          <w:rFonts w:ascii="Times New Roman" w:hAnsi="Times New Roman"/>
        </w:rPr>
        <w:t>Хакимзянова</w:t>
      </w:r>
      <w:proofErr w:type="spellEnd"/>
      <w:r w:rsidRPr="0035500D">
        <w:rPr>
          <w:rFonts w:ascii="Times New Roman" w:hAnsi="Times New Roman"/>
        </w:rPr>
        <w:t xml:space="preserve"> А.Н.</w:t>
      </w:r>
    </w:p>
    <w:p w:rsidR="00DB3C4A" w:rsidRPr="0035500D" w:rsidRDefault="00DB3C4A" w:rsidP="00DB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500D">
        <w:rPr>
          <w:rFonts w:ascii="Times New Roman" w:hAnsi="Times New Roman"/>
          <w:b/>
        </w:rPr>
        <w:t>Почта для связи с преподавателем</w:t>
      </w:r>
      <w:r w:rsidRPr="0035500D">
        <w:rPr>
          <w:rFonts w:ascii="Times New Roman" w:hAnsi="Times New Roman"/>
        </w:rPr>
        <w:t>:</w:t>
      </w:r>
      <w:r w:rsidRPr="0035500D">
        <w:rPr>
          <w:rFonts w:ascii="Times New Roman" w:hAnsi="Times New Roman"/>
          <w:i/>
        </w:rPr>
        <w:t xml:space="preserve"> Электронная почта - </w:t>
      </w:r>
      <w:r w:rsidRPr="0035500D">
        <w:rPr>
          <w:rFonts w:ascii="Times New Roman" w:hAnsi="Times New Roman"/>
          <w:color w:val="333333"/>
          <w:sz w:val="20"/>
          <w:szCs w:val="16"/>
        </w:rPr>
        <w:t>xakimzyanova60@mail.ru</w:t>
      </w:r>
      <w:r w:rsidRPr="0035500D">
        <w:rPr>
          <w:rFonts w:ascii="Times New Roman" w:hAnsi="Times New Roman"/>
          <w:sz w:val="28"/>
        </w:rPr>
        <w:t>;</w:t>
      </w:r>
      <w:r w:rsidRPr="003550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500D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Pr="0035500D">
        <w:rPr>
          <w:rFonts w:ascii="Times New Roman" w:hAnsi="Times New Roman" w:cs="Times New Roman"/>
          <w:sz w:val="20"/>
          <w:szCs w:val="20"/>
        </w:rPr>
        <w:t xml:space="preserve"> 89274602347</w:t>
      </w:r>
    </w:p>
    <w:p w:rsidR="00DB3C4A" w:rsidRPr="005B5321" w:rsidRDefault="00DB3C4A" w:rsidP="00DB3C4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pPr w:leftFromText="180" w:rightFromText="180" w:vertAnchor="text" w:horzAnchor="margin" w:tblpY="483"/>
        <w:tblW w:w="15512" w:type="dxa"/>
        <w:tblLayout w:type="fixed"/>
        <w:tblLook w:val="04A0"/>
      </w:tblPr>
      <w:tblGrid>
        <w:gridCol w:w="780"/>
        <w:gridCol w:w="1280"/>
        <w:gridCol w:w="1167"/>
        <w:gridCol w:w="3685"/>
        <w:gridCol w:w="4820"/>
        <w:gridCol w:w="1984"/>
        <w:gridCol w:w="1796"/>
      </w:tblGrid>
      <w:tr w:rsidR="00DB3C4A" w:rsidRPr="00D12B79" w:rsidTr="008F28B6">
        <w:trPr>
          <w:trHeight w:val="373"/>
        </w:trPr>
        <w:tc>
          <w:tcPr>
            <w:tcW w:w="15512" w:type="dxa"/>
            <w:gridSpan w:val="7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C4A" w:rsidRPr="00D12B79" w:rsidTr="008F28B6">
        <w:trPr>
          <w:trHeight w:val="427"/>
        </w:trPr>
        <w:tc>
          <w:tcPr>
            <w:tcW w:w="780" w:type="dxa"/>
            <w:tcBorders>
              <w:right w:val="single" w:sz="4" w:space="0" w:color="auto"/>
            </w:tcBorders>
          </w:tcPr>
          <w:p w:rsidR="00DB3C4A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Объеденение</w:t>
            </w:r>
            <w:proofErr w:type="spellEnd"/>
          </w:p>
        </w:tc>
        <w:tc>
          <w:tcPr>
            <w:tcW w:w="3685" w:type="dxa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  <w:p w:rsidR="00DB3C4A" w:rsidRPr="00D12B79" w:rsidRDefault="00DB3C4A" w:rsidP="008F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 (учебная платформа / презентация, </w:t>
            </w: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, аудиозапись, учебник и т.д.)</w:t>
            </w:r>
          </w:p>
        </w:tc>
        <w:tc>
          <w:tcPr>
            <w:tcW w:w="4820" w:type="dxa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1984" w:type="dxa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самомтоятельного</w:t>
            </w:r>
            <w:proofErr w:type="spellEnd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</w:t>
            </w:r>
          </w:p>
        </w:tc>
        <w:tc>
          <w:tcPr>
            <w:tcW w:w="1796" w:type="dxa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B3C4A" w:rsidRPr="00D12B79" w:rsidTr="008F28B6">
        <w:trPr>
          <w:trHeight w:val="427"/>
        </w:trPr>
        <w:tc>
          <w:tcPr>
            <w:tcW w:w="780" w:type="dxa"/>
            <w:tcBorders>
              <w:right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</w:tcBorders>
            <w:textDirection w:val="btLr"/>
          </w:tcPr>
          <w:p w:rsidR="00DB3C4A" w:rsidRPr="00D12B79" w:rsidRDefault="00DB3C4A" w:rsidP="008F28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Национальное наследие</w:t>
            </w:r>
          </w:p>
        </w:tc>
        <w:tc>
          <w:tcPr>
            <w:tcW w:w="3685" w:type="dxa"/>
          </w:tcPr>
          <w:p w:rsidR="00DB3C4A" w:rsidRPr="00D12B79" w:rsidRDefault="00DB3C4A" w:rsidP="008F2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Творчество </w:t>
            </w:r>
            <w:proofErr w:type="spellStart"/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Б.Урманче</w:t>
            </w:r>
            <w:proofErr w:type="spellEnd"/>
          </w:p>
        </w:tc>
        <w:tc>
          <w:tcPr>
            <w:tcW w:w="4820" w:type="dxa"/>
          </w:tcPr>
          <w:p w:rsidR="00DB3C4A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-посмотреть презентацию</w:t>
            </w:r>
            <w:r w:rsidR="00DB3C4A"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B05B8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https://infourok.ru/prezentaciya-na-temu-bakiy-urmanche-iati-2465122.html</w:t>
              </w:r>
            </w:hyperlink>
          </w:p>
          <w:p w:rsidR="0053601D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ответить на вопросы презентации</w:t>
            </w:r>
          </w:p>
          <w:p w:rsidR="0053601D" w:rsidRPr="00D12B79" w:rsidRDefault="00E118A3" w:rsidP="005360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1D">
              <w:rPr>
                <w:rFonts w:ascii="Times New Roman" w:hAnsi="Times New Roman" w:cs="Times New Roman"/>
                <w:sz w:val="24"/>
                <w:szCs w:val="24"/>
              </w:rPr>
              <w:object w:dxaOrig="7185" w:dyaOrig="5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6.55pt;height:101.9pt" o:ole="">
                  <v:imagedata r:id="rId5" o:title=""/>
                </v:shape>
                <o:OLEObject Type="Embed" ProgID="PowerPoint.Slide.12" ShapeID="_x0000_i1026" DrawAspect="Content" ObjectID="_1648289734" r:id="rId6"/>
              </w:object>
            </w:r>
          </w:p>
        </w:tc>
        <w:tc>
          <w:tcPr>
            <w:tcW w:w="1984" w:type="dxa"/>
          </w:tcPr>
          <w:p w:rsidR="00DB3C4A" w:rsidRPr="00D12B79" w:rsidRDefault="00E118A3" w:rsidP="00E1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об одном произведении </w:t>
            </w:r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Б.Урманче</w:t>
            </w:r>
            <w:proofErr w:type="spellEnd"/>
          </w:p>
        </w:tc>
        <w:tc>
          <w:tcPr>
            <w:tcW w:w="1796" w:type="dxa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 или через </w:t>
            </w: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3C4A" w:rsidRPr="00D12B79" w:rsidTr="008F28B6">
        <w:trPr>
          <w:trHeight w:val="427"/>
        </w:trPr>
        <w:tc>
          <w:tcPr>
            <w:tcW w:w="780" w:type="dxa"/>
            <w:tcBorders>
              <w:right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167" w:type="dxa"/>
            <w:vMerge/>
            <w:tcBorders>
              <w:bottom w:val="single" w:sz="4" w:space="0" w:color="auto"/>
            </w:tcBorders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B3C4A" w:rsidRPr="00D12B79" w:rsidRDefault="00DB3C4A" w:rsidP="008F2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Творчество </w:t>
            </w:r>
            <w:proofErr w:type="spellStart"/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Б.Урманче</w:t>
            </w:r>
            <w:proofErr w:type="spellEnd"/>
          </w:p>
        </w:tc>
        <w:tc>
          <w:tcPr>
            <w:tcW w:w="4820" w:type="dxa"/>
          </w:tcPr>
          <w:p w:rsidR="00DB3C4A" w:rsidRDefault="00DB3C4A" w:rsidP="00E118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экспозиции м</w:t>
            </w:r>
            <w:r w:rsidR="00E1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узея</w:t>
            </w:r>
            <w:proofErr w:type="gramStart"/>
            <w:r w:rsidR="00E1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="00E1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1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Урманче</w:t>
            </w:r>
            <w:proofErr w:type="spellEnd"/>
            <w:r w:rsidR="00E1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</w:p>
          <w:p w:rsidR="00E118A3" w:rsidRDefault="00E118A3" w:rsidP="00E118A3">
            <w:pPr>
              <w:pStyle w:val="1"/>
              <w:shd w:val="clear" w:color="auto" w:fill="FFFFFF"/>
              <w:spacing w:before="0" w:beforeAutospacing="0" w:after="0" w:afterAutospacing="0" w:line="240" w:lineRule="atLeast"/>
              <w:outlineLvl w:val="0"/>
              <w:rPr>
                <w:caps/>
                <w:color w:val="3C4052"/>
                <w:sz w:val="18"/>
                <w:szCs w:val="18"/>
              </w:rPr>
            </w:pPr>
            <w:r w:rsidRPr="00E118A3">
              <w:rPr>
                <w:caps/>
                <w:color w:val="3C4052"/>
                <w:sz w:val="18"/>
                <w:szCs w:val="18"/>
              </w:rPr>
              <w:t>САЙТ</w:t>
            </w:r>
            <w:r>
              <w:rPr>
                <w:caps/>
                <w:color w:val="3C4052"/>
                <w:sz w:val="18"/>
                <w:szCs w:val="18"/>
              </w:rPr>
              <w:t>у</w:t>
            </w:r>
            <w:r w:rsidRPr="00E118A3">
              <w:rPr>
                <w:caps/>
                <w:color w:val="3C4052"/>
                <w:sz w:val="18"/>
                <w:szCs w:val="18"/>
              </w:rPr>
              <w:t xml:space="preserve"> «МУЗЕЙ Б. УРМАНЧЕ</w:t>
            </w:r>
          </w:p>
          <w:p w:rsidR="00E118A3" w:rsidRPr="00E118A3" w:rsidRDefault="00E118A3" w:rsidP="00E118A3">
            <w:pPr>
              <w:pStyle w:val="1"/>
              <w:shd w:val="clear" w:color="auto" w:fill="FFFFFF"/>
              <w:spacing w:before="0" w:beforeAutospacing="0" w:after="0" w:afterAutospacing="0" w:line="240" w:lineRule="atLeast"/>
              <w:outlineLvl w:val="0"/>
              <w:rPr>
                <w:caps/>
                <w:color w:val="3C4052"/>
                <w:sz w:val="18"/>
                <w:szCs w:val="18"/>
              </w:rPr>
            </w:pPr>
            <w:r w:rsidRPr="00E118A3">
              <w:rPr>
                <w:rStyle w:val="a9"/>
                <w:color w:val="3C4052"/>
                <w:sz w:val="18"/>
                <w:szCs w:val="18"/>
              </w:rPr>
              <w:t>Источник:</w:t>
            </w:r>
            <w:r w:rsidRPr="00E118A3">
              <w:rPr>
                <w:color w:val="3C4052"/>
                <w:sz w:val="18"/>
                <w:szCs w:val="18"/>
              </w:rPr>
              <w:t> </w:t>
            </w:r>
            <w:hyperlink r:id="rId7" w:history="1">
              <w:r w:rsidRPr="00E118A3">
                <w:rPr>
                  <w:rStyle w:val="a6"/>
                  <w:color w:val="3C4052"/>
                  <w:sz w:val="18"/>
                  <w:szCs w:val="18"/>
                </w:rPr>
                <w:t xml:space="preserve">Национальный культурный центр «Казань». Музей </w:t>
              </w:r>
              <w:proofErr w:type="spellStart"/>
              <w:r w:rsidRPr="00E118A3">
                <w:rPr>
                  <w:rStyle w:val="a6"/>
                  <w:color w:val="3C4052"/>
                  <w:sz w:val="18"/>
                  <w:szCs w:val="18"/>
                </w:rPr>
                <w:t>Б.Урманче</w:t>
              </w:r>
              <w:proofErr w:type="spellEnd"/>
            </w:hyperlink>
          </w:p>
          <w:p w:rsidR="00E118A3" w:rsidRPr="00D12B79" w:rsidRDefault="00E118A3" w:rsidP="00E118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3C4A" w:rsidRPr="00D12B79" w:rsidRDefault="00DB3C4A" w:rsidP="008F2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C4A" w:rsidRDefault="00DB3C4A" w:rsidP="008F28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  <w:p w:rsidR="00DB3C4A" w:rsidRPr="00D12B79" w:rsidRDefault="00DB3C4A" w:rsidP="008F28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</w:t>
            </w:r>
            <w:r w:rsidR="00D710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экспонате из музея </w:t>
            </w:r>
            <w:proofErr w:type="spellStart"/>
            <w:r w:rsidR="00D7105D">
              <w:rPr>
                <w:rFonts w:ascii="Times New Roman" w:hAnsi="Times New Roman" w:cs="Times New Roman"/>
                <w:sz w:val="24"/>
                <w:szCs w:val="24"/>
              </w:rPr>
              <w:t>Б.Урманче</w:t>
            </w:r>
            <w:proofErr w:type="spellEnd"/>
          </w:p>
        </w:tc>
        <w:tc>
          <w:tcPr>
            <w:tcW w:w="1796" w:type="dxa"/>
          </w:tcPr>
          <w:p w:rsidR="00DB3C4A" w:rsidRPr="00D12B79" w:rsidRDefault="00DB3C4A" w:rsidP="008F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 или через </w:t>
            </w:r>
            <w:proofErr w:type="spellStart"/>
            <w:r w:rsidRPr="00D12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B3C4A" w:rsidRDefault="00DB3C4A"/>
    <w:p w:rsidR="00DB3C4A" w:rsidRPr="00384C1D" w:rsidRDefault="00DB3C4A" w:rsidP="00DB3C4A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Отчет педагога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_</w:t>
      </w:r>
      <w:r w:rsidRPr="00384C1D">
        <w:rPr>
          <w:rFonts w:ascii="Times New Roman" w:hAnsi="Times New Roman" w:cs="Times New Roman"/>
          <w:b/>
          <w:sz w:val="26"/>
          <w:szCs w:val="26"/>
          <w:u w:val="single"/>
        </w:rPr>
        <w:t>Хакимзяновой</w:t>
      </w:r>
      <w:proofErr w:type="spellEnd"/>
      <w:r w:rsidRPr="00384C1D">
        <w:rPr>
          <w:rFonts w:ascii="Times New Roman" w:hAnsi="Times New Roman" w:cs="Times New Roman"/>
          <w:b/>
          <w:sz w:val="26"/>
          <w:szCs w:val="26"/>
          <w:u w:val="single"/>
        </w:rPr>
        <w:t xml:space="preserve"> А.Н.</w:t>
      </w:r>
    </w:p>
    <w:p w:rsidR="00DB3C4A" w:rsidRDefault="00DB3C4A" w:rsidP="00DB3C4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работе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объединения__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Национальное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наследие</w:t>
      </w:r>
      <w:r>
        <w:rPr>
          <w:rFonts w:ascii="Times New Roman" w:hAnsi="Times New Roman" w:cs="Times New Roman"/>
          <w:b/>
          <w:sz w:val="26"/>
          <w:szCs w:val="26"/>
        </w:rPr>
        <w:t>__</w:t>
      </w:r>
    </w:p>
    <w:p w:rsidR="00DB3C4A" w:rsidRDefault="00DB3C4A" w:rsidP="00DB3C4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в период с  </w:t>
      </w:r>
      <w:r w:rsidR="00D7105D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3.04 по 19.04</w:t>
      </w:r>
    </w:p>
    <w:p w:rsidR="0053601D" w:rsidRDefault="0053601D" w:rsidP="00DB3C4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5139" w:type="dxa"/>
        <w:tblInd w:w="-572" w:type="dxa"/>
        <w:tblLook w:val="04A0"/>
      </w:tblPr>
      <w:tblGrid>
        <w:gridCol w:w="1465"/>
        <w:gridCol w:w="1893"/>
        <w:gridCol w:w="1717"/>
        <w:gridCol w:w="4784"/>
        <w:gridCol w:w="1314"/>
        <w:gridCol w:w="3966"/>
      </w:tblGrid>
      <w:tr w:rsidR="0053601D" w:rsidRPr="00D31516" w:rsidTr="0053601D">
        <w:trPr>
          <w:trHeight w:val="593"/>
        </w:trPr>
        <w:tc>
          <w:tcPr>
            <w:tcW w:w="1465" w:type="dxa"/>
          </w:tcPr>
          <w:p w:rsidR="0053601D" w:rsidRPr="00D31516" w:rsidRDefault="0053601D" w:rsidP="008F28B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1893" w:type="dxa"/>
          </w:tcPr>
          <w:p w:rsidR="0053601D" w:rsidRPr="00D31516" w:rsidRDefault="0053601D" w:rsidP="008F28B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717" w:type="dxa"/>
          </w:tcPr>
          <w:p w:rsidR="0053601D" w:rsidRPr="00D31516" w:rsidRDefault="0053601D" w:rsidP="008F28B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Краткое описание</w:t>
            </w:r>
          </w:p>
        </w:tc>
        <w:tc>
          <w:tcPr>
            <w:tcW w:w="4784" w:type="dxa"/>
          </w:tcPr>
          <w:p w:rsidR="0053601D" w:rsidRPr="00D31516" w:rsidRDefault="0053601D" w:rsidP="008F28B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1314" w:type="dxa"/>
          </w:tcPr>
          <w:p w:rsidR="0053601D" w:rsidRPr="00D31516" w:rsidRDefault="0053601D" w:rsidP="008F28B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  <w:tc>
          <w:tcPr>
            <w:tcW w:w="3966" w:type="dxa"/>
          </w:tcPr>
          <w:p w:rsidR="0053601D" w:rsidRPr="00D31516" w:rsidRDefault="0053601D" w:rsidP="008F28B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</w:tc>
      </w:tr>
      <w:tr w:rsidR="0053601D" w:rsidRPr="00D31516" w:rsidTr="0053601D">
        <w:tc>
          <w:tcPr>
            <w:tcW w:w="1465" w:type="dxa"/>
          </w:tcPr>
          <w:p w:rsidR="0053601D" w:rsidRPr="00D31516" w:rsidRDefault="0053601D" w:rsidP="0053601D">
            <w:pPr>
              <w:pStyle w:val="a4"/>
              <w:ind w:left="-822" w:firstLine="8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Национальное наследие</w:t>
            </w:r>
          </w:p>
        </w:tc>
        <w:tc>
          <w:tcPr>
            <w:tcW w:w="1893" w:type="dxa"/>
          </w:tcPr>
          <w:p w:rsidR="0053601D" w:rsidRPr="00D12B79" w:rsidRDefault="0053601D" w:rsidP="005360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Творчество </w:t>
            </w:r>
            <w:proofErr w:type="spellStart"/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Б.Урманче</w:t>
            </w:r>
            <w:proofErr w:type="spellEnd"/>
          </w:p>
        </w:tc>
        <w:tc>
          <w:tcPr>
            <w:tcW w:w="1717" w:type="dxa"/>
          </w:tcPr>
          <w:p w:rsidR="0053601D" w:rsidRPr="00D31516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01D" w:rsidRDefault="0053601D" w:rsidP="00536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По презентации знакомятся с биог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рафией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 творчеством </w:t>
            </w:r>
          </w:p>
          <w:p w:rsidR="0053601D" w:rsidRPr="00D31516" w:rsidRDefault="0053601D" w:rsidP="00536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Б.Урманче</w:t>
            </w:r>
            <w:proofErr w:type="spell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4784" w:type="dxa"/>
          </w:tcPr>
          <w:p w:rsidR="0053601D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-посмотреть презентацию</w:t>
            </w:r>
            <w:r w:rsidRPr="00D12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B05B8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https://infourok.ru/prezentaciya-na-temu-bakiy-urmanche-iati-2465122.html</w:t>
              </w:r>
            </w:hyperlink>
          </w:p>
          <w:p w:rsidR="0053601D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ответить на вопросы презентации</w:t>
            </w:r>
          </w:p>
          <w:p w:rsidR="0053601D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1D" w:rsidRPr="00D31516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53601D" w:rsidRPr="00D31516" w:rsidRDefault="0053601D" w:rsidP="00536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 и фото через </w:t>
            </w:r>
            <w:proofErr w:type="spellStart"/>
            <w:r w:rsidRPr="00D315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601D" w:rsidRPr="00D31516" w:rsidRDefault="0053601D" w:rsidP="00536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01D" w:rsidRPr="00D31516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</w:tcPr>
          <w:p w:rsidR="0053601D" w:rsidRPr="00D31516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01D">
              <w:rPr>
                <w:rFonts w:ascii="Times New Roman" w:hAnsi="Times New Roman" w:cs="Times New Roman"/>
                <w:sz w:val="20"/>
                <w:szCs w:val="20"/>
              </w:rPr>
              <w:object w:dxaOrig="7200" w:dyaOrig="5390">
                <v:shape id="_x0000_i1025" type="#_x0000_t75" style="width:147.4pt;height:110.7pt" o:ole="">
                  <v:imagedata r:id="rId9" o:title=""/>
                </v:shape>
                <o:OLEObject Type="Embed" ProgID="PowerPoint.Slide.12" ShapeID="_x0000_i1025" DrawAspect="Content" ObjectID="_1648289735" r:id="rId10"/>
              </w:object>
            </w:r>
          </w:p>
        </w:tc>
      </w:tr>
      <w:tr w:rsidR="0053601D" w:rsidRPr="00D31516" w:rsidTr="0053601D">
        <w:tc>
          <w:tcPr>
            <w:tcW w:w="1465" w:type="dxa"/>
          </w:tcPr>
          <w:p w:rsidR="0053601D" w:rsidRPr="00D31516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3601D" w:rsidRPr="00D12B79" w:rsidRDefault="0053601D" w:rsidP="008F2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Творчество </w:t>
            </w:r>
            <w:proofErr w:type="spellStart"/>
            <w:r w:rsidRPr="005F1C8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Б.Урманче</w:t>
            </w:r>
            <w:proofErr w:type="spellEnd"/>
          </w:p>
        </w:tc>
        <w:tc>
          <w:tcPr>
            <w:tcW w:w="1717" w:type="dxa"/>
          </w:tcPr>
          <w:p w:rsidR="0053601D" w:rsidRPr="00D31516" w:rsidRDefault="0053601D" w:rsidP="0053601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</w:t>
            </w:r>
            <w:r w:rsidRPr="00D315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экспозицией музея </w:t>
            </w:r>
            <w:r w:rsidR="00E118A3">
              <w:rPr>
                <w:rFonts w:ascii="Times New Roman" w:hAnsi="Times New Roman" w:cs="Times New Roman"/>
                <w:color w:val="1F497D" w:themeColor="text2"/>
                <w:spacing w:val="2"/>
                <w:sz w:val="20"/>
                <w:szCs w:val="20"/>
              </w:rPr>
              <w:t xml:space="preserve"> </w:t>
            </w:r>
            <w:proofErr w:type="spellStart"/>
            <w:r w:rsidR="00E118A3">
              <w:rPr>
                <w:rFonts w:ascii="Times New Roman" w:hAnsi="Times New Roman" w:cs="Times New Roman"/>
                <w:color w:val="1F497D" w:themeColor="text2"/>
                <w:spacing w:val="2"/>
                <w:sz w:val="20"/>
                <w:szCs w:val="20"/>
              </w:rPr>
              <w:t>Б</w:t>
            </w:r>
            <w:r w:rsidRPr="00D31516">
              <w:rPr>
                <w:rFonts w:ascii="Times New Roman" w:hAnsi="Times New Roman" w:cs="Times New Roman"/>
                <w:color w:val="1F497D" w:themeColor="text2"/>
                <w:spacing w:val="2"/>
                <w:sz w:val="20"/>
                <w:szCs w:val="20"/>
              </w:rPr>
              <w:t>.</w:t>
            </w:r>
            <w:r w:rsidR="00E118A3">
              <w:rPr>
                <w:rFonts w:ascii="Times New Roman" w:hAnsi="Times New Roman" w:cs="Times New Roman"/>
                <w:color w:val="1F497D" w:themeColor="text2"/>
                <w:spacing w:val="2"/>
                <w:sz w:val="20"/>
                <w:szCs w:val="20"/>
              </w:rPr>
              <w:t>Урманче</w:t>
            </w:r>
            <w:proofErr w:type="spellEnd"/>
          </w:p>
        </w:tc>
        <w:tc>
          <w:tcPr>
            <w:tcW w:w="4784" w:type="dxa"/>
          </w:tcPr>
          <w:p w:rsidR="00E118A3" w:rsidRDefault="00E118A3" w:rsidP="00E118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экспозиции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узея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Урманче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</w:p>
          <w:p w:rsidR="00E118A3" w:rsidRDefault="00E118A3" w:rsidP="00E118A3">
            <w:pPr>
              <w:pStyle w:val="1"/>
              <w:shd w:val="clear" w:color="auto" w:fill="FFFFFF"/>
              <w:spacing w:before="0" w:beforeAutospacing="0" w:after="0" w:afterAutospacing="0" w:line="240" w:lineRule="atLeast"/>
              <w:outlineLvl w:val="0"/>
              <w:rPr>
                <w:caps/>
                <w:color w:val="3C4052"/>
                <w:sz w:val="18"/>
                <w:szCs w:val="18"/>
              </w:rPr>
            </w:pPr>
            <w:r w:rsidRPr="00E118A3">
              <w:rPr>
                <w:caps/>
                <w:color w:val="3C4052"/>
                <w:sz w:val="18"/>
                <w:szCs w:val="18"/>
              </w:rPr>
              <w:t>САЙТ</w:t>
            </w:r>
            <w:r>
              <w:rPr>
                <w:caps/>
                <w:color w:val="3C4052"/>
                <w:sz w:val="18"/>
                <w:szCs w:val="18"/>
              </w:rPr>
              <w:t>у</w:t>
            </w:r>
            <w:r w:rsidRPr="00E118A3">
              <w:rPr>
                <w:caps/>
                <w:color w:val="3C4052"/>
                <w:sz w:val="18"/>
                <w:szCs w:val="18"/>
              </w:rPr>
              <w:t xml:space="preserve"> «МУЗЕЙ Б. УРМАНЧЕ</w:t>
            </w:r>
          </w:p>
          <w:p w:rsidR="00E118A3" w:rsidRPr="00E118A3" w:rsidRDefault="00E118A3" w:rsidP="00E118A3">
            <w:pPr>
              <w:pStyle w:val="1"/>
              <w:shd w:val="clear" w:color="auto" w:fill="FFFFFF"/>
              <w:spacing w:before="0" w:beforeAutospacing="0" w:after="0" w:afterAutospacing="0" w:line="240" w:lineRule="atLeast"/>
              <w:outlineLvl w:val="0"/>
              <w:rPr>
                <w:caps/>
                <w:color w:val="3C4052"/>
                <w:sz w:val="18"/>
                <w:szCs w:val="18"/>
              </w:rPr>
            </w:pPr>
            <w:r w:rsidRPr="00E118A3">
              <w:rPr>
                <w:rStyle w:val="a9"/>
                <w:color w:val="3C4052"/>
                <w:sz w:val="18"/>
                <w:szCs w:val="18"/>
              </w:rPr>
              <w:t>Источник:</w:t>
            </w:r>
            <w:r w:rsidRPr="00E118A3">
              <w:rPr>
                <w:color w:val="3C4052"/>
                <w:sz w:val="18"/>
                <w:szCs w:val="18"/>
              </w:rPr>
              <w:t> </w:t>
            </w:r>
            <w:hyperlink r:id="rId11" w:history="1">
              <w:r w:rsidRPr="00E118A3">
                <w:rPr>
                  <w:rStyle w:val="a6"/>
                  <w:color w:val="3C4052"/>
                  <w:sz w:val="18"/>
                  <w:szCs w:val="18"/>
                </w:rPr>
                <w:t xml:space="preserve">Национальный культурный центр «Казань». Музей </w:t>
              </w:r>
              <w:proofErr w:type="spellStart"/>
              <w:r w:rsidRPr="00E118A3">
                <w:rPr>
                  <w:rStyle w:val="a6"/>
                  <w:color w:val="3C4052"/>
                  <w:sz w:val="18"/>
                  <w:szCs w:val="18"/>
                </w:rPr>
                <w:t>Б.Урманче</w:t>
              </w:r>
              <w:proofErr w:type="spellEnd"/>
            </w:hyperlink>
          </w:p>
          <w:p w:rsidR="0053601D" w:rsidRPr="00E118A3" w:rsidRDefault="0053601D" w:rsidP="00E118A3">
            <w:pPr>
              <w:tabs>
                <w:tab w:val="left" w:pos="1170"/>
              </w:tabs>
            </w:pPr>
          </w:p>
        </w:tc>
        <w:tc>
          <w:tcPr>
            <w:tcW w:w="1314" w:type="dxa"/>
          </w:tcPr>
          <w:p w:rsidR="0053601D" w:rsidRPr="00D31516" w:rsidRDefault="0053601D" w:rsidP="00536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 и фото через </w:t>
            </w:r>
            <w:proofErr w:type="spellStart"/>
            <w:r w:rsidRPr="00D315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D31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601D" w:rsidRPr="00D31516" w:rsidRDefault="0053601D" w:rsidP="00536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01D" w:rsidRPr="00D31516" w:rsidRDefault="0053601D" w:rsidP="0053601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</w:tcPr>
          <w:p w:rsidR="0053601D" w:rsidRPr="00D31516" w:rsidRDefault="00D7105D" w:rsidP="00E118A3">
            <w:pPr>
              <w:pStyle w:val="1"/>
              <w:shd w:val="clear" w:color="auto" w:fill="FFFFFF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403994" cy="1015556"/>
                  <wp:effectExtent l="19050" t="0" r="5706" b="0"/>
                  <wp:docPr id="33" name="Рисунок 33" descr="C:\Users\Альфия\Desktop\Музей Баки Урманче_files\full_9SMfOFS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Альфия\Desktop\Музей Баки Урманче_files\full_9SMfOFS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24" cy="1017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601D" w:rsidRPr="004802EA" w:rsidRDefault="0053601D" w:rsidP="00DB3C4A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</w:p>
    <w:p w:rsidR="00DB3C4A" w:rsidRDefault="00DB3C4A"/>
    <w:sectPr w:rsidR="00DB3C4A" w:rsidSect="00DB3C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C4A"/>
    <w:rsid w:val="001F683E"/>
    <w:rsid w:val="0053601D"/>
    <w:rsid w:val="00C53032"/>
    <w:rsid w:val="00D24C38"/>
    <w:rsid w:val="00D7105D"/>
    <w:rsid w:val="00DB3C4A"/>
    <w:rsid w:val="00E1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4A"/>
  </w:style>
  <w:style w:type="paragraph" w:styleId="1">
    <w:name w:val="heading 1"/>
    <w:basedOn w:val="a"/>
    <w:link w:val="10"/>
    <w:uiPriority w:val="9"/>
    <w:qFormat/>
    <w:rsid w:val="00E11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B3C4A"/>
    <w:pPr>
      <w:ind w:left="720"/>
      <w:contextualSpacing/>
    </w:pPr>
  </w:style>
  <w:style w:type="paragraph" w:styleId="a4">
    <w:name w:val="No Spacing"/>
    <w:uiPriority w:val="1"/>
    <w:qFormat/>
    <w:rsid w:val="00DB3C4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B3C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3601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0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1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E118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8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bakiy-urmanche-iati-2465122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orriyat.ru/muzei/muzey-baki-urmanche.html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hyperlink" Target="http://horriyat.ru/muzei/muzey-baki-urmanche.html" TargetMode="Externa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2.sldx"/><Relationship Id="rId4" Type="http://schemas.openxmlformats.org/officeDocument/2006/relationships/hyperlink" Target="https://infourok.ru/prezentaciya-na-temu-bakiy-urmanche-iati-2465122.html" TargetMode="Externa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2020-04-13T09:37:00Z</dcterms:created>
  <dcterms:modified xsi:type="dcterms:W3CDTF">2020-04-13T10:29:00Z</dcterms:modified>
</cp:coreProperties>
</file>